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74FEC595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64250E">
        <w:rPr>
          <w:color w:val="FF0000"/>
          <w:sz w:val="24"/>
          <w:szCs w:val="24"/>
        </w:rPr>
        <w:t>598-2106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0DF9C5F6">
      <w:pPr>
        <w:jc w:val="right"/>
        <w:rPr>
          <w:bCs/>
          <w:sz w:val="24"/>
          <w:szCs w:val="24"/>
        </w:rPr>
      </w:pPr>
      <w:r w:rsidRPr="0064250E">
        <w:rPr>
          <w:bCs/>
          <w:sz w:val="24"/>
          <w:szCs w:val="24"/>
        </w:rPr>
        <w:t>86MS0046-01-2025-003740-29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0DD04F40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7FFC">
        <w:rPr>
          <w:sz w:val="24"/>
          <w:szCs w:val="24"/>
        </w:rPr>
        <w:t>0</w:t>
      </w:r>
      <w:r w:rsidR="00610D64">
        <w:rPr>
          <w:sz w:val="24"/>
          <w:szCs w:val="24"/>
        </w:rPr>
        <w:t>9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22C333A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9558F3" w:rsidP="0043155A" w14:paraId="26206A4B" w14:textId="4E0A6E97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Романюк-Турбабина Ивана</w:t>
      </w:r>
      <w:r>
        <w:rPr>
          <w:color w:val="FF0000"/>
          <w:sz w:val="24"/>
          <w:szCs w:val="24"/>
        </w:rPr>
        <w:t xml:space="preserve"> Павловича</w:t>
      </w:r>
      <w:r w:rsidR="0039504A">
        <w:rPr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39504A">
        <w:rPr>
          <w:bCs/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, зарегистрированного </w:t>
      </w:r>
      <w:r w:rsidR="00610D64">
        <w:rPr>
          <w:bCs/>
          <w:sz w:val="24"/>
          <w:szCs w:val="24"/>
        </w:rPr>
        <w:t xml:space="preserve">и </w:t>
      </w:r>
      <w:r w:rsidRPr="009558F3" w:rsidR="009558F3">
        <w:rPr>
          <w:sz w:val="24"/>
          <w:szCs w:val="24"/>
        </w:rPr>
        <w:t>проживающего по адресу</w:t>
      </w:r>
      <w:r w:rsidR="0039504A">
        <w:rPr>
          <w:sz w:val="24"/>
          <w:szCs w:val="24"/>
        </w:rPr>
        <w:t>*</w:t>
      </w:r>
      <w:r w:rsidRPr="009558F3" w:rsidR="009558F3">
        <w:rPr>
          <w:sz w:val="24"/>
          <w:szCs w:val="24"/>
        </w:rPr>
        <w:t xml:space="preserve">, </w:t>
      </w:r>
      <w:r w:rsidR="00610D64">
        <w:rPr>
          <w:sz w:val="24"/>
          <w:szCs w:val="24"/>
        </w:rPr>
        <w:t>водительское удостоверение</w:t>
      </w:r>
      <w:r w:rsidRPr="009558F3" w:rsidR="009558F3">
        <w:rPr>
          <w:sz w:val="24"/>
          <w:szCs w:val="24"/>
        </w:rPr>
        <w:t xml:space="preserve">: </w:t>
      </w:r>
      <w:r w:rsidR="0039504A">
        <w:rPr>
          <w:color w:val="FF0000"/>
          <w:sz w:val="24"/>
          <w:szCs w:val="24"/>
        </w:rPr>
        <w:t>*</w:t>
      </w: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000C9ABC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64250E">
        <w:rPr>
          <w:color w:val="FF0000"/>
          <w:sz w:val="24"/>
          <w:szCs w:val="24"/>
        </w:rPr>
        <w:t>18810086230002400943 от 18.02</w:t>
      </w:r>
      <w:r w:rsidR="001B275B">
        <w:rPr>
          <w:color w:val="FF0000"/>
          <w:sz w:val="24"/>
          <w:szCs w:val="24"/>
        </w:rPr>
        <w:t>.2025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1B275B" w:rsidR="001B275B">
        <w:rPr>
          <w:color w:val="FF0000"/>
          <w:sz w:val="24"/>
          <w:szCs w:val="24"/>
        </w:rPr>
        <w:t xml:space="preserve">ч. </w:t>
      </w:r>
      <w:r w:rsidR="0064250E">
        <w:rPr>
          <w:color w:val="FF0000"/>
          <w:sz w:val="24"/>
          <w:szCs w:val="24"/>
        </w:rPr>
        <w:t>2</w:t>
      </w:r>
      <w:r w:rsidRPr="001B275B" w:rsidR="001B275B">
        <w:rPr>
          <w:color w:val="FF0000"/>
          <w:sz w:val="24"/>
          <w:szCs w:val="24"/>
        </w:rPr>
        <w:t xml:space="preserve"> </w:t>
      </w:r>
      <w:r w:rsidRPr="001B275B" w:rsidR="00EC6EBA">
        <w:rPr>
          <w:color w:val="FF0000"/>
          <w:sz w:val="24"/>
          <w:szCs w:val="24"/>
        </w:rPr>
        <w:t>ст. 12</w:t>
      </w:r>
      <w:r w:rsidRPr="009558F3" w:rsidR="00EC6EBA">
        <w:rPr>
          <w:color w:val="FF0000"/>
          <w:sz w:val="24"/>
          <w:szCs w:val="24"/>
        </w:rPr>
        <w:t>.</w:t>
      </w:r>
      <w:r w:rsidR="0064250E">
        <w:rPr>
          <w:color w:val="FF0000"/>
          <w:sz w:val="24"/>
          <w:szCs w:val="24"/>
        </w:rPr>
        <w:t>37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64250E">
        <w:rPr>
          <w:color w:val="FF0000"/>
          <w:sz w:val="24"/>
          <w:szCs w:val="24"/>
        </w:rPr>
        <w:t>01.03</w:t>
      </w:r>
      <w:r w:rsidR="001B275B">
        <w:rPr>
          <w:color w:val="FF0000"/>
          <w:sz w:val="24"/>
          <w:szCs w:val="24"/>
        </w:rPr>
        <w:t>.2025</w:t>
      </w:r>
      <w:r w:rsidRPr="009558F3">
        <w:rPr>
          <w:color w:val="000000"/>
          <w:sz w:val="24"/>
          <w:szCs w:val="24"/>
        </w:rPr>
        <w:t xml:space="preserve">, </w:t>
      </w:r>
      <w:r w:rsidR="0064250E">
        <w:rPr>
          <w:color w:val="FF0000"/>
          <w:sz w:val="24"/>
          <w:szCs w:val="24"/>
        </w:rPr>
        <w:t>Романюк-Турбабин И.П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4250E">
        <w:rPr>
          <w:color w:val="FF0000"/>
          <w:sz w:val="24"/>
          <w:szCs w:val="24"/>
        </w:rPr>
        <w:t>800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64250E">
        <w:rPr>
          <w:color w:val="FF0000"/>
          <w:sz w:val="24"/>
          <w:szCs w:val="24"/>
        </w:rPr>
        <w:t>Романюк-Турбабин И.П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>не менее, в нарушение требований ст.32</w:t>
      </w:r>
      <w:r w:rsidRPr="009558F3">
        <w:rPr>
          <w:color w:val="000000"/>
          <w:sz w:val="24"/>
          <w:szCs w:val="24"/>
        </w:rPr>
        <w:t xml:space="preserve">.2 Кодекса РФ об АП в течение 60 дней указанную обязанность не исполнил. </w:t>
      </w:r>
    </w:p>
    <w:p w:rsidR="009558F3" w:rsidRPr="009558F3" w:rsidP="009558F3" w14:paraId="315B5807" w14:textId="769590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50E">
        <w:rPr>
          <w:rFonts w:ascii="Times New Roman" w:hAnsi="Times New Roman" w:cs="Times New Roman"/>
          <w:color w:val="FF0000"/>
          <w:sz w:val="24"/>
          <w:szCs w:val="24"/>
        </w:rPr>
        <w:t>Романюк-Турбабин И.П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64250E">
        <w:rPr>
          <w:rFonts w:ascii="Times New Roman" w:hAnsi="Times New Roman" w:cs="Times New Roman"/>
          <w:color w:val="FF0000"/>
          <w:sz w:val="24"/>
          <w:szCs w:val="24"/>
        </w:rPr>
        <w:t>Романюк-Турбабин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250E">
        <w:rPr>
          <w:rFonts w:ascii="Times New Roman" w:hAnsi="Times New Roman" w:cs="Times New Roman"/>
          <w:color w:val="FF0000"/>
          <w:sz w:val="24"/>
          <w:szCs w:val="24"/>
        </w:rPr>
        <w:t xml:space="preserve"> И.П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3EFA58E5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В соответствии с ч. 2 ст. 25.1 Кодекса РФ об АП мировой судья считает возможным рассмотреть дело в отсут</w:t>
      </w:r>
      <w:r w:rsidRPr="009558F3">
        <w:rPr>
          <w:sz w:val="24"/>
          <w:szCs w:val="24"/>
        </w:rPr>
        <w:t xml:space="preserve">ствие </w:t>
      </w:r>
      <w:r w:rsidR="0064250E">
        <w:rPr>
          <w:color w:val="FF0000"/>
          <w:sz w:val="24"/>
          <w:szCs w:val="24"/>
        </w:rPr>
        <w:t>Романюк-Турбабина И.П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7B2427" w14:paraId="3C735886" w14:textId="0E04C21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64250E">
        <w:rPr>
          <w:color w:val="FF0000"/>
          <w:sz w:val="24"/>
          <w:szCs w:val="24"/>
        </w:rPr>
        <w:t>662341 от 19.05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64250E">
        <w:rPr>
          <w:color w:val="FF0000"/>
          <w:sz w:val="24"/>
          <w:szCs w:val="24"/>
        </w:rPr>
        <w:t>Романюк-Турбабину И.П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 w:rsidR="0064250E">
        <w:rPr>
          <w:color w:val="FF0000"/>
          <w:sz w:val="24"/>
          <w:szCs w:val="24"/>
        </w:rPr>
        <w:t>18810086230002400943 от 18.02</w:t>
      </w:r>
      <w:r w:rsidR="001B275B">
        <w:rPr>
          <w:color w:val="FF0000"/>
          <w:sz w:val="24"/>
          <w:szCs w:val="24"/>
        </w:rPr>
        <w:t>.2025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 w:rsidR="0064250E">
        <w:rPr>
          <w:color w:val="FF0000"/>
          <w:sz w:val="24"/>
          <w:szCs w:val="24"/>
        </w:rPr>
        <w:t>Романюк-Турбабин И.П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64250E">
        <w:rPr>
          <w:color w:val="FF0000"/>
          <w:sz w:val="24"/>
          <w:szCs w:val="24"/>
        </w:rPr>
        <w:t xml:space="preserve">ч. 2 ст. 12.37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64250E">
        <w:rPr>
          <w:color w:val="FF0000"/>
          <w:sz w:val="24"/>
          <w:szCs w:val="24"/>
        </w:rPr>
        <w:t>800</w:t>
      </w:r>
      <w:r w:rsidR="007B2427">
        <w:rPr>
          <w:color w:val="FF0000"/>
          <w:sz w:val="24"/>
          <w:szCs w:val="24"/>
        </w:rPr>
        <w:t xml:space="preserve"> </w:t>
      </w:r>
      <w:r w:rsidRPr="009558F3" w:rsidR="007B2427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 xml:space="preserve">и имеются его подписи; </w:t>
      </w:r>
      <w:r w:rsidR="0064250E">
        <w:rPr>
          <w:sz w:val="24"/>
          <w:szCs w:val="24"/>
        </w:rPr>
        <w:t xml:space="preserve">карточку операции с ВУ; </w:t>
      </w:r>
      <w:r w:rsidR="007B2427">
        <w:rPr>
          <w:sz w:val="24"/>
          <w:szCs w:val="24"/>
        </w:rPr>
        <w:t xml:space="preserve">сведения базы ФБД Адмпрактика согласно которым, штраф не оплачен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64250E">
        <w:rPr>
          <w:color w:val="FF0000"/>
          <w:sz w:val="24"/>
          <w:szCs w:val="24"/>
        </w:rPr>
        <w:t>Романюк-Турбабина И.П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подтверждается исследованными судом материалами дела об </w:t>
      </w:r>
      <w:r w:rsidRPr="009558F3">
        <w:rPr>
          <w:sz w:val="24"/>
          <w:szCs w:val="24"/>
        </w:rPr>
        <w:t>административном 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 w:rsidRPr="009558F3">
        <w:rPr>
          <w:sz w:val="24"/>
          <w:szCs w:val="24"/>
        </w:rPr>
        <w:t xml:space="preserve">о штрафа в законную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45D32E4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</w:t>
      </w:r>
      <w:r w:rsidRPr="009558F3">
        <w:rPr>
          <w:sz w:val="24"/>
          <w:szCs w:val="24"/>
        </w:rPr>
        <w:t xml:space="preserve">иалов дела следует,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64250E">
        <w:rPr>
          <w:color w:val="FF0000"/>
          <w:sz w:val="24"/>
          <w:szCs w:val="24"/>
        </w:rPr>
        <w:t>18810086230002400943 от 18.02</w:t>
      </w:r>
      <w:r w:rsidR="001B275B">
        <w:rPr>
          <w:color w:val="FF0000"/>
          <w:sz w:val="24"/>
          <w:szCs w:val="24"/>
        </w:rPr>
        <w:t>.2025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64250E">
        <w:rPr>
          <w:color w:val="FF0000"/>
          <w:sz w:val="24"/>
          <w:szCs w:val="24"/>
        </w:rPr>
        <w:t>01.03</w:t>
      </w:r>
      <w:r w:rsidR="001B275B">
        <w:rPr>
          <w:color w:val="FF0000"/>
          <w:sz w:val="24"/>
          <w:szCs w:val="24"/>
        </w:rPr>
        <w:t>.2025</w:t>
      </w:r>
      <w:r w:rsidRPr="009558F3">
        <w:rPr>
          <w:sz w:val="24"/>
          <w:szCs w:val="24"/>
        </w:rPr>
        <w:t xml:space="preserve">, следовательно, </w:t>
      </w:r>
      <w:r w:rsidR="0064250E">
        <w:rPr>
          <w:color w:val="FF0000"/>
          <w:sz w:val="24"/>
          <w:szCs w:val="24"/>
        </w:rPr>
        <w:t>Романюк-Турбабин И.П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64250E">
        <w:rPr>
          <w:color w:val="FF0000"/>
          <w:sz w:val="24"/>
          <w:szCs w:val="24"/>
        </w:rPr>
        <w:t>29.04</w:t>
      </w:r>
      <w:r w:rsidR="001B275B">
        <w:rPr>
          <w:color w:val="FF0000"/>
          <w:sz w:val="24"/>
          <w:szCs w:val="24"/>
        </w:rPr>
        <w:t>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6432DD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64250E">
        <w:rPr>
          <w:color w:val="FF0000"/>
          <w:sz w:val="24"/>
          <w:szCs w:val="24"/>
        </w:rPr>
        <w:t>800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</w:t>
      </w:r>
      <w:r w:rsidRPr="009558F3">
        <w:rPr>
          <w:sz w:val="24"/>
          <w:szCs w:val="24"/>
        </w:rPr>
        <w:t xml:space="preserve">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094D54C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64250E">
        <w:rPr>
          <w:color w:val="FF0000"/>
          <w:sz w:val="24"/>
          <w:szCs w:val="24"/>
        </w:rPr>
        <w:t>Романюк-Турбабин И.П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</w:t>
      </w:r>
      <w:r w:rsidRPr="009558F3">
        <w:rPr>
          <w:sz w:val="24"/>
          <w:szCs w:val="24"/>
        </w:rPr>
        <w:t>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</w:t>
      </w:r>
      <w:r w:rsidRPr="009558F3">
        <w:rPr>
          <w:sz w:val="24"/>
          <w:szCs w:val="24"/>
        </w:rPr>
        <w:t>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9558F3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9558F3" w:rsidP="0043155A" w14:paraId="0E74C1AF" w14:textId="3DFBD9AC">
      <w:pPr>
        <w:jc w:val="center"/>
        <w:rPr>
          <w:b/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C15FBF" w:rsidRPr="009558F3" w:rsidP="0043155A" w14:paraId="3037203B" w14:textId="4FD00676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Романюк-Турбабина Ивана Павловича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1 600</w:t>
      </w:r>
      <w:r w:rsidRPr="009558F3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одн</w:t>
      </w:r>
      <w:r>
        <w:rPr>
          <w:color w:val="FF0000"/>
          <w:sz w:val="24"/>
          <w:szCs w:val="24"/>
        </w:rPr>
        <w:t>а тысяча шестьсот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4B8B61F7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</w:t>
      </w:r>
      <w:r w:rsidRPr="009558F3">
        <w:rPr>
          <w:sz w:val="24"/>
          <w:szCs w:val="24"/>
        </w:rPr>
        <w:t>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64250E" w:rsidR="0064250E">
        <w:rPr>
          <w:color w:val="FF0000"/>
          <w:sz w:val="24"/>
          <w:szCs w:val="24"/>
        </w:rPr>
        <w:t>0412365400465005982520181</w:t>
      </w:r>
      <w:r w:rsidRPr="009558F3" w:rsidR="00535BEA">
        <w:rPr>
          <w:color w:val="FF0000"/>
          <w:sz w:val="24"/>
          <w:szCs w:val="24"/>
        </w:rPr>
        <w:t>.</w:t>
      </w:r>
    </w:p>
    <w:p w:rsidR="0064250E" w:rsidP="0064250E" w14:paraId="5BD22EF0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64250E" w:rsidP="0064250E" w14:paraId="295F9C9C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sz w:val="24"/>
          <w:szCs w:val="24"/>
        </w:rPr>
        <w:t>нты - Мансийского автономного округа - Югры по адресу: г. Нижневартовск, ул. Нефтяников, д. 6, каб. 128.</w:t>
      </w:r>
    </w:p>
    <w:p w:rsidR="0064250E" w:rsidP="0064250E" w14:paraId="5407C3F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4250E" w:rsidP="0064250E" w14:paraId="48F5DCE1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>
        <w:rPr>
          <w:sz w:val="24"/>
          <w:szCs w:val="24"/>
        </w:rPr>
        <w:t>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64250E" w:rsidP="0064250E" w14:paraId="1B279123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4250E" w:rsidP="0064250E" w14:paraId="52C25F8A" w14:textId="483C5A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64250E" w:rsidP="0064250E" w14:paraId="05D8146B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Е.В. Аксенова </w:t>
      </w:r>
    </w:p>
    <w:p w:rsidR="0064250E" w:rsidP="0064250E" w14:paraId="4D93F3D5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64250E" w14:paraId="2E8457C9" w14:textId="25EC88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9558F3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04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275B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39504A"/>
    <w:rsid w:val="0043155A"/>
    <w:rsid w:val="004A457B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4250E"/>
    <w:rsid w:val="00660A6C"/>
    <w:rsid w:val="00687C1D"/>
    <w:rsid w:val="006A04CC"/>
    <w:rsid w:val="006B7935"/>
    <w:rsid w:val="00737384"/>
    <w:rsid w:val="007742BA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B3B6C"/>
    <w:rsid w:val="00CC02C2"/>
    <w:rsid w:val="00CE31CA"/>
    <w:rsid w:val="00CE53F2"/>
    <w:rsid w:val="00D12581"/>
    <w:rsid w:val="00D32546"/>
    <w:rsid w:val="00D47FFC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D3A9E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